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F1" w:rsidRPr="00C77A7B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77A7B">
        <w:rPr>
          <w:rFonts w:ascii="PT Astra Serif" w:hAnsi="PT Astra Serif"/>
          <w:sz w:val="24"/>
          <w:szCs w:val="24"/>
        </w:rPr>
        <w:t xml:space="preserve">Постановление Правительства РФ от 18.08.2016 </w:t>
      </w:r>
      <w:r>
        <w:rPr>
          <w:rFonts w:ascii="PT Astra Serif" w:hAnsi="PT Astra Serif"/>
          <w:sz w:val="24"/>
          <w:szCs w:val="24"/>
        </w:rPr>
        <w:t>№</w:t>
      </w:r>
      <w:r w:rsidRPr="00C77A7B">
        <w:rPr>
          <w:rFonts w:ascii="PT Astra Serif" w:hAnsi="PT Astra Serif"/>
          <w:sz w:val="24"/>
          <w:szCs w:val="24"/>
        </w:rPr>
        <w:t xml:space="preserve"> 815 "О Всероссийском конкурсе "Лучшая муниципальная практика" (вместе с "Положением о Всероссийском конкурсе "Лучшая муниципальная практика")</w:t>
      </w:r>
    </w:p>
    <w:p w:rsidR="003521F1" w:rsidRPr="00A95E02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95E02">
        <w:rPr>
          <w:rFonts w:ascii="PT Astra Serif" w:hAnsi="PT Astra Serif"/>
          <w:sz w:val="24"/>
          <w:szCs w:val="24"/>
        </w:rPr>
        <w:t>(</w:t>
      </w:r>
      <w:hyperlink r:id="rId5" w:history="1">
        <w:r w:rsidR="002D53F7" w:rsidRPr="00A44CE7">
          <w:rPr>
            <w:rStyle w:val="a3"/>
            <w:rFonts w:ascii="PT Astra Serif" w:hAnsi="PT Astra Serif"/>
            <w:sz w:val="24"/>
            <w:szCs w:val="24"/>
          </w:rPr>
          <w:t>https://cons.gov70.ru/cgi/online.cgi?req=doc&amp;base=LAW&amp;n=463325&amp;rnd=cpyJxA</w:t>
        </w:r>
      </w:hyperlink>
      <w:r w:rsidR="002D53F7">
        <w:rPr>
          <w:rFonts w:ascii="PT Astra Serif" w:hAnsi="PT Astra Serif"/>
          <w:sz w:val="24"/>
          <w:szCs w:val="24"/>
        </w:rPr>
        <w:t xml:space="preserve">) </w:t>
      </w:r>
    </w:p>
    <w:p w:rsidR="003521F1" w:rsidRPr="00A95E02" w:rsidRDefault="003521F1" w:rsidP="003521F1">
      <w:pPr>
        <w:autoSpaceDE w:val="0"/>
        <w:autoSpaceDN w:val="0"/>
        <w:adjustRightInd w:val="0"/>
        <w:spacing w:after="0" w:line="240" w:lineRule="auto"/>
        <w:jc w:val="both"/>
      </w:pP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521F1">
        <w:rPr>
          <w:rFonts w:ascii="PT Astra Serif" w:hAnsi="PT Astra Serif"/>
          <w:sz w:val="24"/>
          <w:szCs w:val="24"/>
        </w:rPr>
        <w:t>Приказ Минэкономразв</w:t>
      </w:r>
      <w:r>
        <w:rPr>
          <w:rFonts w:ascii="PT Astra Serif" w:hAnsi="PT Astra Serif"/>
          <w:sz w:val="24"/>
          <w:szCs w:val="24"/>
        </w:rPr>
        <w:t xml:space="preserve">ития России от 10.06.2021 № 324 </w:t>
      </w:r>
      <w:r w:rsidRPr="003521F1">
        <w:rPr>
          <w:rFonts w:ascii="PT Astra Serif" w:hAnsi="PT Astra Serif"/>
          <w:sz w:val="24"/>
          <w:szCs w:val="24"/>
        </w:rPr>
        <w:t>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</w:t>
      </w: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hyperlink r:id="rId6" w:history="1">
        <w:r w:rsidR="002D53F7" w:rsidRPr="00A44CE7">
          <w:rPr>
            <w:rStyle w:val="a3"/>
          </w:rPr>
          <w:t>https://cons.gov70.ru/cgi/online.cgi?req=doc&amp;base=LAW&amp;n=392544&amp;rnd=cpyJxA</w:t>
        </w:r>
      </w:hyperlink>
      <w:r w:rsidR="002D53F7">
        <w:t xml:space="preserve">) </w:t>
      </w: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521F1" w:rsidRPr="00DC6CD2" w:rsidRDefault="003521F1" w:rsidP="003521F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C6CD2">
        <w:rPr>
          <w:rFonts w:ascii="PT Astra Serif" w:hAnsi="PT Astra Serif" w:cs="Times New Roman"/>
          <w:sz w:val="24"/>
          <w:szCs w:val="24"/>
        </w:rPr>
        <w:t xml:space="preserve">Приказ Минэкономразвития России от 20.07.2020 </w:t>
      </w:r>
      <w:r>
        <w:rPr>
          <w:rFonts w:ascii="PT Astra Serif" w:hAnsi="PT Astra Serif" w:cs="Times New Roman"/>
          <w:sz w:val="24"/>
          <w:szCs w:val="24"/>
        </w:rPr>
        <w:t>№</w:t>
      </w:r>
      <w:r w:rsidRPr="00DC6CD2">
        <w:rPr>
          <w:rFonts w:ascii="PT Astra Serif" w:hAnsi="PT Astra Serif" w:cs="Times New Roman"/>
          <w:sz w:val="24"/>
          <w:szCs w:val="24"/>
        </w:rPr>
        <w:t xml:space="preserve"> 435 "Об утверждении формы конкурсной заявки муниципальных образований, представляемой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финансами",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</w:t>
      </w:r>
    </w:p>
    <w:p w:rsidR="003521F1" w:rsidRDefault="003521F1" w:rsidP="003521F1">
      <w:pPr>
        <w:autoSpaceDE w:val="0"/>
        <w:autoSpaceDN w:val="0"/>
        <w:adjustRightInd w:val="0"/>
        <w:spacing w:after="0" w:line="240" w:lineRule="auto"/>
      </w:pPr>
      <w:r w:rsidRPr="00DC6CD2">
        <w:rPr>
          <w:rFonts w:ascii="PT Astra Serif" w:hAnsi="PT Astra Serif" w:cs="Times New Roman"/>
          <w:sz w:val="24"/>
          <w:szCs w:val="24"/>
        </w:rPr>
        <w:t>(</w:t>
      </w:r>
      <w:hyperlink r:id="rId7" w:history="1">
        <w:r w:rsidR="002D53F7" w:rsidRPr="00A44CE7">
          <w:rPr>
            <w:rStyle w:val="a3"/>
            <w:rFonts w:ascii="PT Astra Serif" w:hAnsi="PT Astra Serif" w:cs="Times New Roman"/>
            <w:sz w:val="24"/>
            <w:szCs w:val="24"/>
          </w:rPr>
          <w:t>https://cons.gov70.ru/cgi/online.cgi?req=doc&amp;base=LAW&amp;n=360522&amp;rnd=cpyJxA</w:t>
        </w:r>
      </w:hyperlink>
      <w:r w:rsidR="002D53F7">
        <w:rPr>
          <w:rFonts w:ascii="PT Astra Serif" w:hAnsi="PT Astra Serif" w:cs="Times New Roman"/>
          <w:sz w:val="24"/>
          <w:szCs w:val="24"/>
        </w:rPr>
        <w:t xml:space="preserve">) </w:t>
      </w:r>
    </w:p>
    <w:p w:rsidR="003521F1" w:rsidRDefault="003521F1" w:rsidP="003521F1">
      <w:pPr>
        <w:autoSpaceDE w:val="0"/>
        <w:autoSpaceDN w:val="0"/>
        <w:adjustRightInd w:val="0"/>
        <w:spacing w:after="0" w:line="240" w:lineRule="auto"/>
      </w:pPr>
    </w:p>
    <w:p w:rsidR="003521F1" w:rsidRPr="003521F1" w:rsidRDefault="003521F1" w:rsidP="003521F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3521F1">
        <w:rPr>
          <w:rFonts w:ascii="PT Astra Serif" w:hAnsi="PT Astra Serif"/>
          <w:sz w:val="24"/>
          <w:szCs w:val="24"/>
        </w:rPr>
        <w:t xml:space="preserve">Приказ Минстроя России от 28.02.2017 </w:t>
      </w:r>
      <w:r>
        <w:rPr>
          <w:rFonts w:ascii="PT Astra Serif" w:hAnsi="PT Astra Serif"/>
          <w:sz w:val="24"/>
          <w:szCs w:val="24"/>
        </w:rPr>
        <w:t>№</w:t>
      </w:r>
      <w:r w:rsidRPr="003521F1">
        <w:rPr>
          <w:rFonts w:ascii="PT Astra Serif" w:hAnsi="PT Astra Serif"/>
          <w:sz w:val="24"/>
          <w:szCs w:val="24"/>
        </w:rPr>
        <w:t xml:space="preserve"> 587/пр "Об утверждении формы конкурсной заявки муниципального образования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</w:t>
      </w:r>
    </w:p>
    <w:p w:rsidR="003521F1" w:rsidRPr="007F448B" w:rsidRDefault="003521F1" w:rsidP="003521F1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3521F1">
        <w:rPr>
          <w:rFonts w:ascii="PT Astra Serif" w:hAnsi="PT Astra Serif"/>
          <w:sz w:val="24"/>
          <w:szCs w:val="24"/>
        </w:rPr>
        <w:t>(</w:t>
      </w:r>
      <w:hyperlink r:id="rId8" w:history="1">
        <w:r w:rsidR="002D53F7" w:rsidRPr="00A44CE7">
          <w:rPr>
            <w:rStyle w:val="a3"/>
            <w:rFonts w:ascii="PT Astra Serif" w:hAnsi="PT Astra Serif"/>
            <w:sz w:val="24"/>
            <w:szCs w:val="24"/>
          </w:rPr>
          <w:t>https://cons.gov70.ru/cgi/online.cgi?req=doc&amp;base=LAW&amp;n=398081&amp;rnd=cpyJxA</w:t>
        </w:r>
      </w:hyperlink>
      <w:r w:rsidR="002D53F7">
        <w:rPr>
          <w:rFonts w:ascii="PT Astra Serif" w:hAnsi="PT Astra Serif"/>
          <w:sz w:val="24"/>
          <w:szCs w:val="24"/>
        </w:rPr>
        <w:t xml:space="preserve">) </w:t>
      </w:r>
    </w:p>
    <w:p w:rsidR="003521F1" w:rsidRPr="007F448B" w:rsidRDefault="003521F1" w:rsidP="007F448B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:rsidR="003521F1" w:rsidRPr="007F448B" w:rsidRDefault="003521F1" w:rsidP="007F448B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7F448B">
        <w:rPr>
          <w:rFonts w:ascii="PT Astra Serif" w:hAnsi="PT Astra Serif"/>
          <w:sz w:val="24"/>
          <w:szCs w:val="24"/>
        </w:rPr>
        <w:t>Приказ ФАДН России от 23.06.2020 № 76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</w:t>
      </w:r>
    </w:p>
    <w:p w:rsidR="007F448B" w:rsidRDefault="003521F1" w:rsidP="007F448B">
      <w:pPr>
        <w:spacing w:after="0"/>
        <w:rPr>
          <w:rFonts w:ascii="PT Astra Serif" w:hAnsi="PT Astra Serif"/>
          <w:sz w:val="24"/>
          <w:szCs w:val="24"/>
        </w:rPr>
      </w:pPr>
      <w:r w:rsidRPr="00A95E02">
        <w:rPr>
          <w:rFonts w:ascii="PT Astra Serif" w:hAnsi="PT Astra Serif"/>
          <w:sz w:val="24"/>
          <w:szCs w:val="24"/>
        </w:rPr>
        <w:t>(</w:t>
      </w:r>
      <w:hyperlink r:id="rId9" w:history="1">
        <w:r w:rsidR="00E76BAB" w:rsidRPr="00A44CE7">
          <w:rPr>
            <w:rStyle w:val="a3"/>
            <w:rFonts w:ascii="PT Astra Serif" w:hAnsi="PT Astra Serif"/>
            <w:sz w:val="24"/>
            <w:szCs w:val="24"/>
          </w:rPr>
          <w:t>https://cons.gov70.ru/cgi/online.cgi?req=doc&amp;base=LAW&amp;n=421826&amp;rnd=cpyJxA</w:t>
        </w:r>
      </w:hyperlink>
      <w:r w:rsidR="00E76BAB">
        <w:rPr>
          <w:rFonts w:ascii="PT Astra Serif" w:hAnsi="PT Astra Serif"/>
          <w:sz w:val="24"/>
          <w:szCs w:val="24"/>
        </w:rPr>
        <w:t xml:space="preserve">) </w:t>
      </w:r>
    </w:p>
    <w:p w:rsidR="007F448B" w:rsidRDefault="007F448B" w:rsidP="007F448B">
      <w:pPr>
        <w:spacing w:after="0"/>
        <w:rPr>
          <w:rFonts w:ascii="PT Astra Serif" w:hAnsi="PT Astra Serif"/>
          <w:sz w:val="24"/>
          <w:szCs w:val="24"/>
        </w:rPr>
      </w:pPr>
    </w:p>
    <w:p w:rsidR="007F448B" w:rsidRDefault="007F448B" w:rsidP="007F448B">
      <w:pPr>
        <w:spacing w:after="0"/>
        <w:rPr>
          <w:rFonts w:ascii="PT Astra Serif" w:hAnsi="PT Astra Serif"/>
          <w:sz w:val="24"/>
          <w:szCs w:val="24"/>
        </w:rPr>
      </w:pPr>
      <w:r w:rsidRPr="007F448B">
        <w:rPr>
          <w:rFonts w:ascii="PT Astra Serif" w:hAnsi="PT Astra Serif"/>
          <w:sz w:val="24"/>
          <w:szCs w:val="24"/>
        </w:rPr>
        <w:t>Приказ Минстро</w:t>
      </w:r>
      <w:r>
        <w:rPr>
          <w:rFonts w:ascii="PT Astra Serif" w:hAnsi="PT Astra Serif"/>
          <w:sz w:val="24"/>
          <w:szCs w:val="24"/>
        </w:rPr>
        <w:t xml:space="preserve">я России от 09.07.2020 № 368/пр </w:t>
      </w:r>
      <w:r w:rsidRPr="007F448B">
        <w:rPr>
          <w:rFonts w:ascii="PT Astra Serif" w:hAnsi="PT Astra Serif"/>
          <w:sz w:val="24"/>
          <w:szCs w:val="24"/>
        </w:rPr>
        <w:t>"Об утверждении формы конкурсной заявки муниципального образования и методики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</w:t>
      </w:r>
    </w:p>
    <w:p w:rsidR="007F448B" w:rsidRPr="003521F1" w:rsidRDefault="007F448B" w:rsidP="007F448B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hyperlink r:id="rId10" w:history="1">
        <w:r w:rsidR="00E76BAB" w:rsidRPr="00A44CE7">
          <w:rPr>
            <w:rStyle w:val="a3"/>
            <w:rFonts w:ascii="PT Astra Serif" w:hAnsi="PT Astra Serif"/>
            <w:sz w:val="24"/>
            <w:szCs w:val="24"/>
          </w:rPr>
          <w:t>https://cons.gov70.ru/cgi/online.cgi?req=doc&amp;base=LAW&amp;n=359659&amp;rnd=cpyJxA</w:t>
        </w:r>
      </w:hyperlink>
      <w:r w:rsidR="00E76BAB">
        <w:rPr>
          <w:rFonts w:ascii="PT Astra Serif" w:hAnsi="PT Astra Serif"/>
          <w:sz w:val="24"/>
          <w:szCs w:val="24"/>
        </w:rPr>
        <w:t xml:space="preserve">) </w:t>
      </w:r>
      <w:r>
        <w:rPr>
          <w:rFonts w:ascii="PT Astra Serif" w:hAnsi="PT Astra Serif"/>
          <w:sz w:val="24"/>
          <w:szCs w:val="24"/>
        </w:rPr>
        <w:t xml:space="preserve"> </w:t>
      </w:r>
    </w:p>
    <w:sectPr w:rsidR="007F448B" w:rsidRPr="003521F1" w:rsidSect="006F598D">
      <w:pgSz w:w="11905" w:h="16838"/>
      <w:pgMar w:top="1134" w:right="850" w:bottom="719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DA"/>
    <w:rsid w:val="000237F3"/>
    <w:rsid w:val="00082476"/>
    <w:rsid w:val="001A5A1E"/>
    <w:rsid w:val="002D53F7"/>
    <w:rsid w:val="00324B51"/>
    <w:rsid w:val="003521F1"/>
    <w:rsid w:val="004F36BC"/>
    <w:rsid w:val="00677A28"/>
    <w:rsid w:val="007A61EB"/>
    <w:rsid w:val="007F448B"/>
    <w:rsid w:val="008571DD"/>
    <w:rsid w:val="009F709F"/>
    <w:rsid w:val="00A04CDA"/>
    <w:rsid w:val="00A95E02"/>
    <w:rsid w:val="00C05A25"/>
    <w:rsid w:val="00D5741C"/>
    <w:rsid w:val="00E061C2"/>
    <w:rsid w:val="00E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A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A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A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7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.gov70.ru/cgi/online.cgi?req=doc&amp;base=LAW&amp;n=398081&amp;rnd=cpyJ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.gov70.ru/cgi/online.cgi?req=doc&amp;base=LAW&amp;n=360522&amp;rnd=cpyJx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.gov70.ru/cgi/online.cgi?req=doc&amp;base=LAW&amp;n=392544&amp;rnd=cpyJx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s.gov70.ru/cgi/online.cgi?req=doc&amp;base=LAW&amp;n=463325&amp;rnd=cpyJxA" TargetMode="External"/><Relationship Id="rId10" Type="http://schemas.openxmlformats.org/officeDocument/2006/relationships/hyperlink" Target="https://cons.gov70.ru/cgi/online.cgi?req=doc&amp;base=LAW&amp;n=359659&amp;rnd=cpyJ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.gov70.ru/cgi/online.cgi?req=doc&amp;base=LAW&amp;n=421826&amp;rnd=cpyJ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Шурутова</dc:creator>
  <cp:lastModifiedBy>Эрика Эдуардовна Жучкова</cp:lastModifiedBy>
  <cp:revision>2</cp:revision>
  <dcterms:created xsi:type="dcterms:W3CDTF">2024-04-08T08:29:00Z</dcterms:created>
  <dcterms:modified xsi:type="dcterms:W3CDTF">2024-04-08T08:29:00Z</dcterms:modified>
</cp:coreProperties>
</file>